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72" w:rsidRDefault="00C43272">
      <w:pPr>
        <w:rPr>
          <w:lang w:val="ru-RU"/>
        </w:rPr>
      </w:pPr>
      <w:bookmarkStart w:id="0" w:name="block-75196845"/>
    </w:p>
    <w:p w:rsidR="00537790" w:rsidRDefault="00537790" w:rsidP="00537790">
      <w:pPr>
        <w:pStyle w:val="ae"/>
      </w:pPr>
      <w:bookmarkStart w:id="1" w:name="_GoBack"/>
      <w:r>
        <w:rPr>
          <w:noProof/>
        </w:rPr>
        <w:drawing>
          <wp:inline distT="0" distB="0" distL="0" distR="0" wp14:anchorId="44615EE9" wp14:editId="42C359A3">
            <wp:extent cx="6103533" cy="8459960"/>
            <wp:effectExtent l="0" t="0" r="0" b="0"/>
            <wp:docPr id="4" name="Рисунок 4" descr="C:\Users\User\Documents\2025-2026\Раб.программа. Салихова Р.Р\РП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2025-2026\Раб.программа. Салихова Р.Р\РП истор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594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37790" w:rsidRPr="00D16D77" w:rsidRDefault="00537790">
      <w:pPr>
        <w:rPr>
          <w:lang w:val="ru-RU"/>
        </w:rPr>
        <w:sectPr w:rsidR="00537790" w:rsidRPr="00D16D77">
          <w:pgSz w:w="11906" w:h="16383"/>
          <w:pgMar w:top="1134" w:right="850" w:bottom="1134" w:left="1701" w:header="720" w:footer="720" w:gutter="0"/>
          <w:cols w:space="720"/>
        </w:sect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bookmarkStart w:id="2" w:name="block-75196850"/>
      <w:bookmarkEnd w:id="0"/>
      <w:r w:rsidRPr="00D16D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D16D77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43272" w:rsidRDefault="005C77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43272" w:rsidRPr="00D16D77" w:rsidRDefault="005C77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C43272" w:rsidRPr="00D16D77" w:rsidRDefault="005C77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43272" w:rsidRPr="00D16D77" w:rsidRDefault="005C77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43272" w:rsidRPr="00D16D77" w:rsidRDefault="005C77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D16D77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43272" w:rsidRPr="00D16D77" w:rsidRDefault="005C77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C43272" w:rsidRPr="00D16D77" w:rsidRDefault="005C7754">
      <w:pPr>
        <w:spacing w:after="0"/>
        <w:ind w:firstLine="600"/>
        <w:jc w:val="right"/>
        <w:rPr>
          <w:lang w:val="ru-RU"/>
        </w:rPr>
      </w:pPr>
      <w:r w:rsidRPr="00D16D77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C43272" w:rsidRPr="00D16D77" w:rsidRDefault="005C7754">
      <w:pPr>
        <w:spacing w:after="0"/>
        <w:ind w:firstLine="600"/>
        <w:jc w:val="right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C43272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247"/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247"/>
              <w:rPr>
                <w:lang w:val="ru-RU"/>
              </w:rPr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247"/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4327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345"/>
              <w:jc w:val="both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C4327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C4327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345"/>
              <w:jc w:val="both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C4327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345"/>
              <w:jc w:val="both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C4327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C4327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C4327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345"/>
              <w:jc w:val="both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C4327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C4327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C4327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345"/>
              <w:jc w:val="both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C4327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both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</w:tr>
      <w:tr w:rsidR="00C4327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345"/>
              <w:jc w:val="both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</w:tr>
    </w:tbl>
    <w:p w:rsidR="00C43272" w:rsidRDefault="00C43272">
      <w:pPr>
        <w:sectPr w:rsidR="00C43272">
          <w:pgSz w:w="11906" w:h="16383"/>
          <w:pgMar w:top="1134" w:right="850" w:bottom="1134" w:left="1701" w:header="720" w:footer="720" w:gutter="0"/>
          <w:cols w:space="720"/>
        </w:sectPr>
      </w:pPr>
    </w:p>
    <w:p w:rsidR="00C43272" w:rsidRDefault="005C7754">
      <w:pPr>
        <w:spacing w:after="0" w:line="264" w:lineRule="auto"/>
        <w:ind w:left="120"/>
        <w:jc w:val="both"/>
      </w:pPr>
      <w:bookmarkStart w:id="3" w:name="block-75196848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C43272" w:rsidRDefault="00C43272">
      <w:pPr>
        <w:spacing w:after="0" w:line="264" w:lineRule="auto"/>
        <w:ind w:left="120"/>
        <w:jc w:val="both"/>
      </w:pPr>
    </w:p>
    <w:p w:rsidR="00C43272" w:rsidRDefault="005C7754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43272" w:rsidRDefault="00C43272">
      <w:pPr>
        <w:spacing w:after="0" w:line="264" w:lineRule="auto"/>
        <w:ind w:left="120"/>
        <w:jc w:val="both"/>
      </w:pPr>
    </w:p>
    <w:p w:rsidR="00C43272" w:rsidRDefault="005C77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C43272" w:rsidRDefault="00C43272">
      <w:pPr>
        <w:spacing w:after="0" w:line="264" w:lineRule="auto"/>
        <w:ind w:left="120"/>
        <w:jc w:val="both"/>
      </w:pPr>
    </w:p>
    <w:p w:rsidR="00C43272" w:rsidRDefault="005C77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Введение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Онежского озера.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Аркаим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- памятник археологии.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>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Общественное устройство,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варны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Цинь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Шихуанди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C43272" w:rsidRPr="00CD4F7A" w:rsidRDefault="005C7754">
      <w:pPr>
        <w:spacing w:after="0" w:line="264" w:lineRule="auto"/>
        <w:ind w:firstLine="600"/>
        <w:jc w:val="both"/>
        <w:rPr>
          <w:lang w:val="ru-RU"/>
        </w:rPr>
      </w:pPr>
      <w:r w:rsidRPr="00CD4F7A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CD4F7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C43272" w:rsidRPr="00CD4F7A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</w:t>
      </w:r>
      <w:r w:rsidRPr="00CD4F7A">
        <w:rPr>
          <w:rFonts w:ascii="Times New Roman" w:hAnsi="Times New Roman"/>
          <w:color w:val="000000"/>
          <w:sz w:val="28"/>
          <w:lang w:val="ru-RU"/>
        </w:rPr>
        <w:t>Фанагория. Киммерийцы. Скифское царство в Крыму. Сарматы. Боспорское царство.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, их значение.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Фемистокл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221E3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 Август. Римское гражданство. </w:t>
      </w:r>
      <w:r w:rsidRPr="00D16D77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архитектура, скульптура.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Пантеон. Развитие наук. </w:t>
      </w:r>
      <w:r w:rsidRPr="00D16D77">
        <w:rPr>
          <w:rFonts w:ascii="Times New Roman" w:hAnsi="Times New Roman"/>
          <w:color w:val="000000"/>
          <w:sz w:val="28"/>
          <w:lang w:val="ru-RU"/>
        </w:rPr>
        <w:t>Римское право. Римские историки. Ораторское искусство; Цицерон.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D16D7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D16D77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 Влияние Византии на Русь.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Усиление королевской власти. Салическая правда. Принятие франками христианства.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D16D7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Карл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«Каролингское возрождение».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7221E3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D16D77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Основные занятия арабов. Традиционные верования. Пророк Мухаммад и возникновение ислама. Хиджра. Победа новой веры. Коран. </w:t>
      </w:r>
      <w:r w:rsidRPr="007221E3">
        <w:rPr>
          <w:rFonts w:ascii="Times New Roman" w:hAnsi="Times New Roman"/>
          <w:color w:val="000000"/>
          <w:sz w:val="28"/>
          <w:lang w:val="ru-RU"/>
        </w:rPr>
        <w:t>Завоевания арабов.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Ганза. Облик средневековых городов. </w:t>
      </w:r>
      <w:r w:rsidRPr="00D16D77">
        <w:rPr>
          <w:rFonts w:ascii="Times New Roman" w:hAnsi="Times New Roman"/>
          <w:color w:val="000000"/>
          <w:sz w:val="28"/>
          <w:lang w:val="ru-RU"/>
        </w:rPr>
        <w:t>Образ жизни и быт горожан.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D16D7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D16D7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221E3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7221E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сёгунов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Культура средневекового Китая и Японии.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Тайлера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Гутенберг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</w:t>
      </w:r>
    </w:p>
    <w:p w:rsidR="00C43272" w:rsidRPr="00D16D77" w:rsidRDefault="00C43272">
      <w:pPr>
        <w:spacing w:after="0"/>
        <w:ind w:left="120"/>
        <w:rPr>
          <w:lang w:val="ru-RU"/>
        </w:rPr>
      </w:pPr>
    </w:p>
    <w:p w:rsidR="00C43272" w:rsidRPr="00D16D77" w:rsidRDefault="005C7754">
      <w:pPr>
        <w:spacing w:after="0"/>
        <w:ind w:left="120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43272" w:rsidRPr="00D16D77" w:rsidRDefault="00C43272">
      <w:pPr>
        <w:spacing w:after="0"/>
        <w:ind w:left="120"/>
        <w:rPr>
          <w:lang w:val="ru-RU"/>
        </w:rPr>
      </w:pP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Тюркский каганат. Аварский каганат. Хазарский каганат. Волжская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Их соседи ‒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финно-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угры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Восточные славяне и варяги.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D16D77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Русь и Великая Степь, отношения с кочевыми народами – печенегами, половцами (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Дешт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-и-Кипчак).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D16D7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D16D77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Тана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</w:t>
      </w:r>
      <w:r w:rsidRPr="007221E3">
        <w:rPr>
          <w:rFonts w:ascii="Times New Roman" w:hAnsi="Times New Roman"/>
          <w:color w:val="000000"/>
          <w:sz w:val="28"/>
          <w:lang w:val="ru-RU"/>
        </w:rPr>
        <w:t>Противостояние Твери и Москвы.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Крымское ханство.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Перемены в устройстве двора великого князя: новая государственная символика; царский титул и регалии; дворцовое и церковное строительство.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Московский Кремль.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>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Местное управление: наместники и волостели, система кормлений. </w:t>
      </w:r>
      <w:r w:rsidRPr="00D16D77">
        <w:rPr>
          <w:rFonts w:ascii="Times New Roman" w:hAnsi="Times New Roman"/>
          <w:color w:val="000000"/>
          <w:sz w:val="28"/>
          <w:lang w:val="ru-RU"/>
        </w:rPr>
        <w:t>Государство и церковь.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Премудрый. «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Фиораванти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Быт русских людей.</w:t>
      </w: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Писарро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D16D7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7221E3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D16D77">
        <w:rPr>
          <w:rFonts w:ascii="Times New Roman" w:hAnsi="Times New Roman"/>
          <w:color w:val="000000"/>
          <w:sz w:val="28"/>
          <w:lang w:val="ru-RU"/>
        </w:rPr>
        <w:t>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Образование Речи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Речь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Посполитая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Люблинская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уния.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Стефан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Баторий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Сигизмуд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16D77">
        <w:rPr>
          <w:rFonts w:ascii="Times New Roman" w:hAnsi="Times New Roman"/>
          <w:color w:val="000000"/>
          <w:sz w:val="28"/>
          <w:lang w:val="ru-RU"/>
        </w:rPr>
        <w:t>Реформация и Контрреформация в Польше.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D16D77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Сефевидов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Аббас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сёгуната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D16D77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Служилые люди по отечеству: бояре. Дворяне. Дети боярские.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</w:t>
      </w:r>
      <w:r w:rsidRPr="00CD4F7A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Барма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Технические знания.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D16D77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Болотникова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 войну против России. </w:t>
      </w:r>
      <w:r w:rsidRPr="007221E3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Гермоген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Московское восстание 1611 г. и сожжение города оккупантами. Первое и второе земские ополчения.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Поход королевича Владислава на Москву. Заключение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перемирия с Речью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. Окончание смуты. </w:t>
      </w:r>
      <w:r w:rsidRPr="00D16D77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мир. Связи России с православным населением Речи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: противодействие распространению католичества и унии, контакты с Запорожской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Сечью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Восстание Богдана Хмельницкого.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Переяславская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 рада.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 1654-1667 гг.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перемирие.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7221E3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Плавание Семёна Дежнёва. Выход к Тихому океану. </w:t>
      </w:r>
      <w:r w:rsidRPr="00D16D77">
        <w:rPr>
          <w:rFonts w:ascii="Times New Roman" w:hAnsi="Times New Roman"/>
          <w:color w:val="000000"/>
          <w:sz w:val="28"/>
          <w:lang w:val="ru-RU"/>
        </w:rPr>
        <w:t>Походы Ерофея Хабарова и Василия Пояркова и исследование бассейна реки Амур. Нерчинский договор с Китаем.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Литература. «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Калязинская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челобитная». Жития.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Симеон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Полоцкий.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Архитектура. Приказ каменных дел. </w:t>
      </w:r>
      <w:r w:rsidRPr="00D16D77">
        <w:rPr>
          <w:rFonts w:ascii="Times New Roman" w:hAnsi="Times New Roman"/>
          <w:color w:val="000000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Крутицкого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живопись. Просвещение и образование.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Иннокентия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Монтескьё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Ж.Ж. Руссо. «Энциклопедия» (Д. Дидро, Ж.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D16D77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Разделы Речи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Великий.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Поддержка колонистов со стороны России. Итоги Войны за независимость.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Конституция (1787 г.).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Казнь короля. Вандея. Политическая борьба в годы республики.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18-19 брюмера (ноябрь 1799 г.). </w:t>
      </w:r>
      <w:r w:rsidRPr="00D16D77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D16D77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D16D77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D16D77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D16D77">
        <w:rPr>
          <w:rFonts w:ascii="Times New Roman" w:hAnsi="Times New Roman"/>
          <w:color w:val="333333"/>
          <w:sz w:val="28"/>
          <w:lang w:val="ru-RU"/>
        </w:rPr>
        <w:t>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7221E3">
        <w:rPr>
          <w:rFonts w:ascii="Times New Roman" w:hAnsi="Times New Roman"/>
          <w:color w:val="333333"/>
          <w:sz w:val="28"/>
          <w:lang w:val="ru-RU"/>
        </w:rPr>
        <w:t xml:space="preserve">«Закрытие» Китая для иноземцев. 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</w:t>
      </w:r>
      <w:proofErr w:type="spellStart"/>
      <w:r w:rsidRPr="00D16D77">
        <w:rPr>
          <w:rFonts w:ascii="Times New Roman" w:hAnsi="Times New Roman"/>
          <w:color w:val="333333"/>
          <w:sz w:val="28"/>
          <w:lang w:val="ru-RU"/>
        </w:rPr>
        <w:t>Сёгуны</w:t>
      </w:r>
      <w:proofErr w:type="spellEnd"/>
      <w:r w:rsidRPr="00D16D77">
        <w:rPr>
          <w:rFonts w:ascii="Times New Roman" w:hAnsi="Times New Roman"/>
          <w:color w:val="333333"/>
          <w:sz w:val="28"/>
          <w:lang w:val="ru-RU"/>
        </w:rPr>
        <w:t xml:space="preserve"> и дайме. Положение сословий.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D16D77">
        <w:rPr>
          <w:rFonts w:ascii="Times New Roman" w:hAnsi="Times New Roman"/>
          <w:color w:val="333333"/>
          <w:sz w:val="28"/>
          <w:lang w:val="ru-RU"/>
        </w:rPr>
        <w:t>Туссен-Лувертюр</w:t>
      </w:r>
      <w:proofErr w:type="spellEnd"/>
      <w:r w:rsidRPr="00D16D77">
        <w:rPr>
          <w:rFonts w:ascii="Times New Roman" w:hAnsi="Times New Roman"/>
          <w:color w:val="333333"/>
          <w:sz w:val="28"/>
          <w:lang w:val="ru-RU"/>
        </w:rPr>
        <w:t>, С. Боливар. Провозглашение независимых государств.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Хованщина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Регентство Софьи. В.В. Голицын. Внешняя политика России времен регентства Софьи.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Вечный мир с Речью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. Крымские походы.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Переворот в пользу Петра 1689 г.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Двоецарствие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Прутский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поход. Сражения у мыса Гангут и острова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Ништадтский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мир и его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Консилией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Калмыкское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ханство, Остзейские провинции и другие). Становление бюрократического аппарата.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D16D77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</w:t>
      </w:r>
      <w:r w:rsidRPr="007221E3">
        <w:rPr>
          <w:rFonts w:ascii="Times New Roman" w:hAnsi="Times New Roman"/>
          <w:color w:val="000000"/>
          <w:sz w:val="28"/>
          <w:lang w:val="ru-RU"/>
        </w:rPr>
        <w:t>М.В. Ломоносов. И.И. Шувалов.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жузов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>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</w:t>
      </w:r>
      <w:r w:rsidRPr="007221E3">
        <w:rPr>
          <w:rFonts w:ascii="Times New Roman" w:hAnsi="Times New Roman"/>
          <w:color w:val="000000"/>
          <w:sz w:val="28"/>
          <w:lang w:val="ru-RU"/>
        </w:rPr>
        <w:t>Духовенство. Купечество. Крестьянство.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Причины и особенности Пугачевщины.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Роль казачества, народов Урала и Поволжья в восстании. Итоги и значение восстания, и его влияние на внутреннюю </w:t>
      </w:r>
      <w:r w:rsidRPr="007221E3">
        <w:rPr>
          <w:rFonts w:ascii="Times New Roman" w:hAnsi="Times New Roman"/>
          <w:color w:val="000000"/>
          <w:sz w:val="28"/>
          <w:lang w:val="ru-RU"/>
        </w:rPr>
        <w:t>политику и развитие общественной мысли.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полупривилегированное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служилое сословие.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Новороссии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Прохоровы и другие. Внутренняя и внешняя торговля. Торговые пути внутри страны. Воднотранспортные системы: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Вышневолоцкая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Тихвинская, Мариинская и другие. Ярмарки и их роль во внутренней торговле.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Макарьевская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Ирбитская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Новороссией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Политика России в отношении Речи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до начала 1770-х гг.: стремление к усилению российского влияния в условиях сохранения польского государства. Разделы Речи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: роль Пруссии, империи Габсбургов и России. Восстание под предводительством Т. Костюшко.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>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 w:rsidRPr="00D16D77">
        <w:rPr>
          <w:rFonts w:ascii="Times New Roman" w:hAnsi="Times New Roman"/>
          <w:color w:val="000000"/>
          <w:sz w:val="28"/>
          <w:lang w:val="ru-RU"/>
        </w:rPr>
        <w:t>в С</w:t>
      </w:r>
      <w:proofErr w:type="gram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Старов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другие.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.Л.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И.Я. Вишняков, Д.Г. Левицкий, А.М. Матвеев, Ф.С. Рокотов и другие. Академия художеств в городе Санкт-Петербурге. Расцвет жанра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D16D77">
        <w:rPr>
          <w:rFonts w:ascii="Times New Roman" w:hAnsi="Times New Roman"/>
          <w:color w:val="333333"/>
          <w:sz w:val="28"/>
          <w:lang w:val="ru-RU"/>
        </w:rPr>
        <w:t>Эстляндии</w:t>
      </w:r>
      <w:proofErr w:type="spellEnd"/>
      <w:r w:rsidRPr="00D16D77">
        <w:rPr>
          <w:rFonts w:ascii="Times New Roman" w:hAnsi="Times New Roman"/>
          <w:color w:val="333333"/>
          <w:sz w:val="28"/>
          <w:lang w:val="ru-RU"/>
        </w:rPr>
        <w:t>. Личность А.А. Аракчеева. Создание военных поселений (1810 г.).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D16D77">
        <w:rPr>
          <w:rFonts w:ascii="Times New Roman" w:hAnsi="Times New Roman"/>
          <w:color w:val="333333"/>
          <w:sz w:val="28"/>
          <w:lang w:val="ru-RU"/>
        </w:rPr>
        <w:t>Гюлистанский</w:t>
      </w:r>
      <w:proofErr w:type="spellEnd"/>
      <w:r w:rsidRPr="00D16D77">
        <w:rPr>
          <w:rFonts w:ascii="Times New Roman" w:hAnsi="Times New Roman"/>
          <w:color w:val="333333"/>
          <w:sz w:val="28"/>
          <w:lang w:val="ru-RU"/>
        </w:rPr>
        <w:t xml:space="preserve"> мир. Европейское направление внешней политики России. </w:t>
      </w:r>
      <w:r w:rsidRPr="007221E3">
        <w:rPr>
          <w:rFonts w:ascii="Times New Roman" w:hAnsi="Times New Roman"/>
          <w:color w:val="333333"/>
          <w:sz w:val="28"/>
          <w:lang w:val="ru-RU"/>
        </w:rPr>
        <w:t xml:space="preserve">Участие России в 3-й и 4-й </w:t>
      </w:r>
      <w:proofErr w:type="spellStart"/>
      <w:r w:rsidRPr="007221E3">
        <w:rPr>
          <w:rFonts w:ascii="Times New Roman" w:hAnsi="Times New Roman"/>
          <w:color w:val="333333"/>
          <w:sz w:val="28"/>
          <w:lang w:val="ru-RU"/>
        </w:rPr>
        <w:t>антинаполеоновских</w:t>
      </w:r>
      <w:proofErr w:type="spellEnd"/>
      <w:r w:rsidRPr="007221E3">
        <w:rPr>
          <w:rFonts w:ascii="Times New Roman" w:hAnsi="Times New Roman"/>
          <w:color w:val="333333"/>
          <w:sz w:val="28"/>
          <w:lang w:val="ru-RU"/>
        </w:rPr>
        <w:t xml:space="preserve"> коалициях. </w:t>
      </w:r>
      <w:proofErr w:type="spellStart"/>
      <w:r w:rsidRPr="00D16D77">
        <w:rPr>
          <w:rFonts w:ascii="Times New Roman" w:hAnsi="Times New Roman"/>
          <w:color w:val="333333"/>
          <w:sz w:val="28"/>
          <w:lang w:val="ru-RU"/>
        </w:rPr>
        <w:t>Тильзитский</w:t>
      </w:r>
      <w:proofErr w:type="spellEnd"/>
      <w:r w:rsidRPr="00D16D77">
        <w:rPr>
          <w:rFonts w:ascii="Times New Roman" w:hAnsi="Times New Roman"/>
          <w:color w:val="333333"/>
          <w:sz w:val="28"/>
          <w:lang w:val="ru-RU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D16D77">
        <w:rPr>
          <w:rFonts w:ascii="Times New Roman" w:hAnsi="Times New Roman"/>
          <w:color w:val="000000"/>
          <w:sz w:val="28"/>
          <w:lang w:val="ru-RU"/>
        </w:rPr>
        <w:t>«</w:t>
      </w:r>
      <w:r w:rsidRPr="00D16D77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D16D77">
        <w:rPr>
          <w:rFonts w:ascii="Times New Roman" w:hAnsi="Times New Roman"/>
          <w:color w:val="000000"/>
          <w:sz w:val="28"/>
          <w:lang w:val="ru-RU"/>
        </w:rPr>
        <w:t>»</w:t>
      </w:r>
      <w:r w:rsidRPr="00D16D77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Движения протеста. Вторая промышленная революция. Индустриализация. Монополистический капитализм. </w:t>
      </w:r>
      <w:r w:rsidRPr="00D16D77">
        <w:rPr>
          <w:rFonts w:ascii="Times New Roman" w:hAnsi="Times New Roman"/>
          <w:color w:val="000000"/>
          <w:sz w:val="28"/>
          <w:lang w:val="ru-RU"/>
        </w:rPr>
        <w:t>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Музыкальное и театральное искусство. Рождение кинематографа. Деятели </w:t>
      </w:r>
      <w:proofErr w:type="spellStart"/>
      <w:proofErr w:type="gramStart"/>
      <w:r w:rsidRPr="00D16D77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spellEnd"/>
      <w:proofErr w:type="gram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Дж.Мадзини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«Эра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Джолитти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». Международное положение Италии.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Монополии. Внешняя политика. </w:t>
      </w:r>
      <w:r w:rsidRPr="00D16D77">
        <w:rPr>
          <w:rFonts w:ascii="Times New Roman" w:hAnsi="Times New Roman"/>
          <w:color w:val="000000"/>
          <w:sz w:val="28"/>
          <w:lang w:val="ru-RU"/>
        </w:rPr>
        <w:t>Т. Рузвельт.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Османская империя. Политика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1908-1909 гг.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7221E3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(1857-1859). Объявление Индии владением британской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самоусиления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». Восстание «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». Революция 1911-1913 гг. Сунь Ятсен.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Япония. Реформы эпохи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Тэмпо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. «Открытие» Японии. Реставрация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Мэйдзи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Влияние США на страны Латинской Америки. Традиционные отношения;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1910-1917 гг.: участники, итоги, значение.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«Триада» С. Уварова. Крестьянский вопрос.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Реформа государственных крестьян П.Д. Киселева 1837-1841 гг. Финансовая реформа Е.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Канкрина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>. Формирование профессиональной бюрократии.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Крымская война как противостояние России и Запада. </w:t>
      </w:r>
      <w:r w:rsidRPr="007221E3">
        <w:rPr>
          <w:rFonts w:ascii="Times New Roman" w:hAnsi="Times New Roman"/>
          <w:color w:val="000000"/>
          <w:sz w:val="28"/>
          <w:lang w:val="ru-RU"/>
        </w:rPr>
        <w:t>Героическая оборона Севастополя. Парижский мир 1856 г.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</w:t>
      </w:r>
      <w:r w:rsidRPr="007221E3">
        <w:rPr>
          <w:rFonts w:ascii="Times New Roman" w:hAnsi="Times New Roman"/>
          <w:color w:val="000000"/>
          <w:sz w:val="28"/>
          <w:lang w:val="ru-RU"/>
        </w:rPr>
        <w:t>Петрашевцы. Россия и Европа как центральный пункт общественных дебатов.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Публицистика.Основные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Присоединение Средней Азии. Россия и Балканы.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Русско-турецкая война 1877-1878 гг. </w:t>
      </w:r>
      <w:r w:rsidRPr="00D16D77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Дворяне-</w:t>
      </w:r>
      <w:proofErr w:type="spellStart"/>
      <w:proofErr w:type="gramStart"/>
      <w:r w:rsidRPr="00D16D77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spellEnd"/>
      <w:proofErr w:type="gram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Литература: Ф.М. Достоевский, Л.Н. Толстой, С.Е. Салтыков-Щедрин, Ф.И. Тютчев, А.Н. Островский, А.П. Чехов и некоторые другие. </w:t>
      </w:r>
      <w:r w:rsidRPr="007221E3">
        <w:rPr>
          <w:rFonts w:ascii="Times New Roman" w:hAnsi="Times New Roman"/>
          <w:color w:val="000000"/>
          <w:sz w:val="28"/>
          <w:lang w:val="ru-RU"/>
        </w:rPr>
        <w:t>Живопись. Музыка. Театр. Архитектура и градостроительство.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</w:t>
      </w:r>
      <w:r w:rsidRPr="007221E3">
        <w:rPr>
          <w:rFonts w:ascii="Times New Roman" w:hAnsi="Times New Roman"/>
          <w:color w:val="000000"/>
          <w:sz w:val="28"/>
          <w:lang w:val="ru-RU"/>
        </w:rPr>
        <w:t>Средняя Азия. Взаимодействие национальных культур и народов.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Студенческое движение. </w:t>
      </w:r>
      <w:r w:rsidRPr="00D16D77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6D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Зубатовский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социализм». Создание первых политических партий.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7221E3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7221E3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D16D77">
        <w:rPr>
          <w:rFonts w:ascii="Times New Roman" w:hAnsi="Times New Roman"/>
          <w:color w:val="333333"/>
          <w:sz w:val="28"/>
          <w:lang w:val="ru-RU"/>
        </w:rPr>
        <w:t>«</w:t>
      </w:r>
      <w:r w:rsidRPr="00D16D77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D16D77">
        <w:rPr>
          <w:rFonts w:ascii="Times New Roman" w:hAnsi="Times New Roman"/>
          <w:color w:val="333333"/>
          <w:sz w:val="28"/>
          <w:lang w:val="ru-RU"/>
        </w:rPr>
        <w:t>»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</w:t>
      </w:r>
      <w:r w:rsidRPr="007221E3">
        <w:rPr>
          <w:rFonts w:ascii="Times New Roman" w:hAnsi="Times New Roman"/>
          <w:color w:val="000000"/>
          <w:sz w:val="28"/>
          <w:lang w:val="ru-RU"/>
        </w:rPr>
        <w:t xml:space="preserve">«Русские сезоны» в Париже. Зарождение российского кинематографа.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C43272" w:rsidRPr="00D16D77" w:rsidRDefault="00C43272">
      <w:pPr>
        <w:rPr>
          <w:lang w:val="ru-RU"/>
        </w:rPr>
        <w:sectPr w:rsidR="00C43272" w:rsidRPr="00D16D77">
          <w:pgSz w:w="11906" w:h="16383"/>
          <w:pgMar w:top="1134" w:right="850" w:bottom="1134" w:left="1701" w:header="720" w:footer="720" w:gutter="0"/>
          <w:cols w:space="720"/>
        </w:sect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bookmarkStart w:id="4" w:name="block-75196849"/>
      <w:bookmarkEnd w:id="3"/>
      <w:r w:rsidRPr="00D16D7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43272" w:rsidRPr="00D16D77" w:rsidRDefault="00C43272">
      <w:pPr>
        <w:spacing w:after="0"/>
        <w:ind w:left="120"/>
        <w:rPr>
          <w:lang w:val="ru-RU"/>
        </w:rPr>
      </w:pPr>
    </w:p>
    <w:p w:rsidR="00C43272" w:rsidRPr="00D16D77" w:rsidRDefault="005C7754">
      <w:pPr>
        <w:spacing w:after="0"/>
        <w:ind w:left="120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и другие) ‒ извлекать информацию из источника;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proofErr w:type="gramStart"/>
      <w:r w:rsidRPr="00D16D77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spellEnd"/>
      <w:proofErr w:type="gram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C43272" w:rsidRPr="00D16D77" w:rsidRDefault="00C43272">
      <w:pPr>
        <w:spacing w:after="0" w:line="264" w:lineRule="auto"/>
        <w:ind w:left="120"/>
        <w:jc w:val="both"/>
        <w:rPr>
          <w:lang w:val="ru-RU"/>
        </w:rPr>
      </w:pPr>
    </w:p>
    <w:p w:rsidR="00C43272" w:rsidRPr="00D16D77" w:rsidRDefault="005C7754">
      <w:pPr>
        <w:spacing w:after="0" w:line="264" w:lineRule="auto"/>
        <w:ind w:left="12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D16D77"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 w:rsidRPr="00D16D77"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 w:rsidRPr="00D16D77">
        <w:rPr>
          <w:rFonts w:ascii="Times New Roman" w:hAnsi="Times New Roman"/>
          <w:color w:val="333333"/>
          <w:sz w:val="28"/>
          <w:lang w:val="ru-RU"/>
        </w:rPr>
        <w:t>метапредметного</w:t>
      </w:r>
      <w:proofErr w:type="spellEnd"/>
      <w:r w:rsidRPr="00D16D77">
        <w:rPr>
          <w:rFonts w:ascii="Times New Roman" w:hAnsi="Times New Roman"/>
          <w:color w:val="333333"/>
          <w:sz w:val="28"/>
          <w:lang w:val="ru-RU"/>
        </w:rPr>
        <w:t xml:space="preserve"> подхода;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 w:rsidRPr="00D16D77">
        <w:rPr>
          <w:rFonts w:ascii="Times New Roman" w:hAnsi="Times New Roman"/>
          <w:color w:val="333333"/>
          <w:sz w:val="28"/>
          <w:lang w:val="ru-RU"/>
        </w:rPr>
        <w:t>метапредметные</w:t>
      </w:r>
      <w:proofErr w:type="spellEnd"/>
      <w:r w:rsidRPr="00D16D77">
        <w:rPr>
          <w:rFonts w:ascii="Times New Roman" w:hAnsi="Times New Roman"/>
          <w:color w:val="333333"/>
          <w:sz w:val="28"/>
          <w:lang w:val="ru-RU"/>
        </w:rPr>
        <w:t xml:space="preserve"> компоненты.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D16D77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D16D77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D16D77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7221E3">
        <w:rPr>
          <w:rFonts w:ascii="Times New Roman" w:hAnsi="Times New Roman"/>
          <w:color w:val="333333"/>
          <w:sz w:val="28"/>
          <w:lang w:val="ru-RU"/>
        </w:rPr>
        <w:t>(ключевые факты биографии, личные качества, деятельность);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43272" w:rsidRPr="007221E3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D16D7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7221E3">
        <w:rPr>
          <w:rFonts w:ascii="Times New Roman" w:hAnsi="Times New Roman"/>
          <w:color w:val="333333"/>
          <w:sz w:val="28"/>
          <w:lang w:val="ru-RU"/>
        </w:rPr>
        <w:t>(в том числе на региональном материале).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D16D77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D16D77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D16D77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D16D77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D16D77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D16D77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spellStart"/>
      <w:proofErr w:type="gramStart"/>
      <w:r w:rsidRPr="00D16D77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spellEnd"/>
      <w:proofErr w:type="gramEnd"/>
      <w:r w:rsidRPr="00D16D77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D16D77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C43272" w:rsidRPr="00D16D77" w:rsidRDefault="005C7754">
      <w:pPr>
        <w:spacing w:after="0" w:line="264" w:lineRule="auto"/>
        <w:ind w:firstLine="600"/>
        <w:jc w:val="both"/>
        <w:rPr>
          <w:lang w:val="ru-RU"/>
        </w:rPr>
      </w:pPr>
      <w:r w:rsidRPr="00D16D77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D16D77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C43272" w:rsidRPr="00D16D77" w:rsidRDefault="00C43272">
      <w:pPr>
        <w:rPr>
          <w:lang w:val="ru-RU"/>
        </w:rPr>
        <w:sectPr w:rsidR="00C43272" w:rsidRPr="00D16D77">
          <w:pgSz w:w="11906" w:h="16383"/>
          <w:pgMar w:top="1134" w:right="850" w:bottom="1134" w:left="1701" w:header="720" w:footer="720" w:gutter="0"/>
          <w:cols w:space="720"/>
        </w:sectPr>
      </w:pPr>
    </w:p>
    <w:p w:rsidR="00C43272" w:rsidRDefault="005C7754">
      <w:pPr>
        <w:spacing w:after="0"/>
        <w:ind w:left="120"/>
      </w:pPr>
      <w:bookmarkStart w:id="5" w:name="block-75196846"/>
      <w:bookmarkEnd w:id="4"/>
      <w:r w:rsidRPr="00D16D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3272" w:rsidRDefault="005C7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4327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FE7E9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FE7E99">
            <w:pPr>
              <w:spacing w:line="240" w:lineRule="auto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FE7E99">
            <w:pPr>
              <w:spacing w:line="240" w:lineRule="auto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  <w:p w:rsidR="00C43272" w:rsidRDefault="00537790" w:rsidP="00FE7E99">
            <w:pPr>
              <w:spacing w:line="240" w:lineRule="auto"/>
            </w:pPr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  <w:tr w:rsidR="00C43272" w:rsidRPr="005377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432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</w:tbl>
    <w:p w:rsidR="00C43272" w:rsidRDefault="00C43272" w:rsidP="00FE7E99">
      <w:pPr>
        <w:spacing w:line="240" w:lineRule="auto"/>
        <w:sectPr w:rsidR="00C43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Default="005C7754" w:rsidP="00FE7E99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43272" w:rsidTr="00FE7E99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5366" w:type="dxa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FE7E99">
            <w:pPr>
              <w:spacing w:line="240" w:lineRule="auto"/>
            </w:pPr>
          </w:p>
        </w:tc>
        <w:tc>
          <w:tcPr>
            <w:tcW w:w="44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FE7E99">
            <w:pPr>
              <w:spacing w:line="240" w:lineRule="auto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FE7E9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FE7E99">
            <w:pPr>
              <w:spacing w:line="240" w:lineRule="auto"/>
            </w:pPr>
          </w:p>
        </w:tc>
      </w:tr>
      <w:tr w:rsidR="00C43272" w:rsidRPr="005377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Pr="00CD4F7A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CD4F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CD4F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конец</w:t>
            </w:r>
            <w:proofErr w:type="gramEnd"/>
            <w:r w:rsidRPr="00CD4F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CD4F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  <w:tr w:rsidR="00C43272" w:rsidRPr="005377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  <w:tr w:rsidR="00C43272" w:rsidRPr="005377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  <w:tr w:rsidR="00C43272" w:rsidTr="00FE7E99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line="240" w:lineRule="auto"/>
            </w:pPr>
          </w:p>
        </w:tc>
      </w:tr>
    </w:tbl>
    <w:p w:rsidR="00C43272" w:rsidRDefault="00C43272">
      <w:pPr>
        <w:sectPr w:rsidR="00C43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Default="005C7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C4327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  <w:tr w:rsidR="00C43272" w:rsidRPr="005377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  <w:tr w:rsidR="00C43272" w:rsidRPr="005377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</w:tbl>
    <w:p w:rsidR="00C43272" w:rsidRDefault="00C43272">
      <w:pPr>
        <w:sectPr w:rsidR="00C43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Default="005C7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4327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XIX в.</w:t>
            </w: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  <w:tr w:rsidR="00C43272" w:rsidRPr="005377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</w:tbl>
    <w:p w:rsidR="00C43272" w:rsidRDefault="00C43272">
      <w:pPr>
        <w:sectPr w:rsidR="00C43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Default="005C7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C4327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XIХ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в.</w:t>
            </w: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  <w:tr w:rsidR="00C43272" w:rsidRPr="005377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16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1880—1890-х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  <w:tr w:rsidR="00C43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3272" w:rsidRDefault="00C43272"/>
        </w:tc>
      </w:tr>
    </w:tbl>
    <w:p w:rsidR="00C43272" w:rsidRDefault="00C43272">
      <w:pPr>
        <w:sectPr w:rsidR="00C43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Default="00C43272">
      <w:pPr>
        <w:sectPr w:rsidR="00C43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Default="005C7754">
      <w:pPr>
        <w:spacing w:after="0"/>
        <w:ind w:left="120"/>
      </w:pPr>
      <w:bookmarkStart w:id="6" w:name="block-7519684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43272" w:rsidRDefault="005C7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4446"/>
        <w:gridCol w:w="1219"/>
        <w:gridCol w:w="1841"/>
        <w:gridCol w:w="1910"/>
        <w:gridCol w:w="1423"/>
        <w:gridCol w:w="2221"/>
      </w:tblGrid>
      <w:tr w:rsidR="00C43272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Причерноморье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Спарта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огонь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Ослабление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Птолемеев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царей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императоров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FE7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FE7E9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края. Вводный урок.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 Древнейшее население Среднего Поволжья. Условия жизни и занятия первобытных людей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 Каменный век на территории Среднего Поволжья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 Стоянки первобытных людей на берегах Волги и Камы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 Образ жизни, быт, культура предков народов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 Великое переселение народов и расселение племён в Волго-Уральском регионе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 Кочевники на территории Среднего Поволжья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 Культурные контакты между представителями разных народов в древний период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C43272" w:rsidRPr="00997C6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Хунны</w:t>
            </w:r>
            <w:proofErr w:type="spellEnd"/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гунны и древнее население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997C6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тюрки и болгары. Взаимодействие тюркских и финно-угорских народов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997C6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разделу. Историческое и культурное наследие древности в культуре и истории народов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997C6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Вводный урок. Условия жизни и занятия людей на территории нашего края. Возникновение Волжской </w:t>
            </w:r>
            <w:proofErr w:type="spellStart"/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Булгарии</w:t>
            </w:r>
            <w:proofErr w:type="spellEnd"/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997C6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булгарами ислама и его роль в истории и культуре народов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997C6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97C63" w:rsidRPr="00997C63">
              <w:rPr>
                <w:rStyle w:val="fontstyle01"/>
                <w:sz w:val="24"/>
                <w:lang w:val="ru-RU"/>
              </w:rPr>
              <w:t xml:space="preserve">Волжская </w:t>
            </w:r>
            <w:proofErr w:type="spellStart"/>
            <w:r w:rsidR="00997C63" w:rsidRPr="00997C63">
              <w:rPr>
                <w:rStyle w:val="fontstyle01"/>
                <w:sz w:val="24"/>
                <w:lang w:val="ru-RU"/>
              </w:rPr>
              <w:t>Булгария</w:t>
            </w:r>
            <w:proofErr w:type="spellEnd"/>
            <w:r w:rsidR="00997C63" w:rsidRPr="00997C63">
              <w:rPr>
                <w:rStyle w:val="fontstyle01"/>
                <w:sz w:val="24"/>
                <w:lang w:val="ru-RU"/>
              </w:rPr>
              <w:t>: хозяйство, система управления</w:t>
            </w:r>
            <w:r w:rsidR="00997C63">
              <w:rPr>
                <w:rStyle w:val="fontstyle01"/>
                <w:sz w:val="24"/>
                <w:lang w:val="ru-RU"/>
              </w:rPr>
              <w:t>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997C6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Булгария</w:t>
            </w:r>
            <w:proofErr w:type="spellEnd"/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окружающий мир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997C6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Волжской </w:t>
            </w:r>
            <w:proofErr w:type="spellStart"/>
            <w:r w:rsidR="00997C63"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Булгарии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997C6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ED7C7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D7C74" w:rsidRPr="00ED7C74">
              <w:rPr>
                <w:lang w:val="ru-RU"/>
              </w:rPr>
              <w:t xml:space="preserve"> </w:t>
            </w:r>
            <w:r w:rsidR="00ED7C74"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и городской быт Волжской </w:t>
            </w:r>
            <w:proofErr w:type="spellStart"/>
            <w:r w:rsidR="00ED7C74"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Булгарии</w:t>
            </w:r>
            <w:proofErr w:type="spellEnd"/>
            <w:r w:rsid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ind w:left="135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ED7C7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997C63" w:rsidRDefault="005C7754">
            <w:pPr>
              <w:spacing w:after="0"/>
              <w:rPr>
                <w:lang w:val="ru-RU"/>
              </w:rPr>
            </w:pPr>
            <w:r w:rsidRPr="00997C63"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ED7C7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ED7C7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D7C74"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Роль Волжской </w:t>
            </w:r>
            <w:proofErr w:type="spellStart"/>
            <w:r w:rsidR="00ED7C74"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Булгарии</w:t>
            </w:r>
            <w:proofErr w:type="spellEnd"/>
            <w:r w:rsidR="00ED7C74"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истории и культуре народов Поволжья</w:t>
            </w:r>
            <w:r w:rsidR="00ED7C74"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/ Всероссийская проверочная работа</w:t>
            </w:r>
            <w:r w:rsid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ind w:left="135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ED7C7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ind w:left="135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D7C74"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Монгольской империи и Золотой Орды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ind w:left="135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ED7C7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ind w:left="135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D7C74"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Болгар – первая столица Золотой Орды, Булгарский Улус. Взаимодействие с соседями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ind w:left="135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5C77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ED7C74" w:rsidRDefault="005C7754">
            <w:pPr>
              <w:spacing w:after="0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ind w:left="135"/>
              <w:rPr>
                <w:lang w:val="ru-RU"/>
              </w:rPr>
            </w:pPr>
            <w:r w:rsidRPr="00ED7C7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</w:t>
            </w: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>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 человека золотоордынского времени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ind w:left="135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5C77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ind w:left="135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4635EE" w:rsidRPr="004635EE">
              <w:rPr>
                <w:lang w:val="ru-RU"/>
              </w:rPr>
              <w:t xml:space="preserve">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строй Золотой Орды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ind w:left="135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5C77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ind w:left="135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золотоордынского периода XIV – XV веков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ind w:left="135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5C7754" w:rsidRDefault="005C7754">
            <w:pPr>
              <w:spacing w:after="0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5C7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</w:t>
            </w: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просвещения в Золотой Орде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культуры Золотой Орды на окружающие страны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Распад Золотой Орды, образование татарских ханств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Основание Казанского ханства, территория, государственное устройство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населения, взаимоотношения с соседями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и хозяйство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и материальная культура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нашего края в состав Российского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Град Свияжск и его значение в истории Казанского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разделу. Историческое и культурное наследие Средневековья в культуре и истории народов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 w:rsid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="004635EE"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повторение, обобщение и контроль по курсу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C43272" w:rsidRPr="00463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463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272" w:rsidRPr="004635EE" w:rsidRDefault="00C43272">
            <w:pPr>
              <w:rPr>
                <w:lang w:val="ru-RU"/>
              </w:rPr>
            </w:pPr>
          </w:p>
        </w:tc>
      </w:tr>
    </w:tbl>
    <w:p w:rsidR="00C43272" w:rsidRPr="004635EE" w:rsidRDefault="00C43272">
      <w:pPr>
        <w:rPr>
          <w:lang w:val="ru-RU"/>
        </w:rPr>
        <w:sectPr w:rsidR="00C43272" w:rsidRPr="00463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Pr="004635EE" w:rsidRDefault="005C7754">
      <w:pPr>
        <w:spacing w:after="0"/>
        <w:ind w:left="120"/>
        <w:rPr>
          <w:lang w:val="ru-RU"/>
        </w:rPr>
      </w:pPr>
      <w:r w:rsidRPr="004635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91"/>
        <w:gridCol w:w="1062"/>
        <w:gridCol w:w="1936"/>
        <w:gridCol w:w="1911"/>
        <w:gridCol w:w="1648"/>
        <w:gridCol w:w="2221"/>
      </w:tblGrid>
      <w:tr w:rsidR="007221E3" w:rsidTr="004C198D">
        <w:trPr>
          <w:trHeight w:val="144"/>
          <w:tblCellSpacing w:w="20" w:type="nil"/>
        </w:trPr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929" w:type="dxa"/>
            <w:gridSpan w:val="3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rPr>
                <w:lang w:val="ru-RU"/>
              </w:rPr>
            </w:pPr>
            <w:r w:rsidRPr="004635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Pr="004635EE" w:rsidRDefault="005C7754">
            <w:pPr>
              <w:spacing w:after="0"/>
              <w:ind w:left="135"/>
              <w:rPr>
                <w:lang w:val="ru-RU"/>
              </w:rPr>
            </w:pPr>
            <w:r w:rsidRPr="004635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C43272" w:rsidRPr="004635EE" w:rsidRDefault="00C4327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44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королевства </w:t>
            </w:r>
            <w:proofErr w:type="spellStart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Хлодвига</w:t>
            </w:r>
            <w:proofErr w:type="spellEnd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империи Карла Великого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FE7E99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Сеньоры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вассалы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Католическая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духовенство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Крестьяне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горожане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походы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доколумбовой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Рюриковичей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Мономахе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раздробленность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Юго-Западная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Pr="004C198D" w:rsidRDefault="005C7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Pr="004C198D" w:rsidRDefault="005C7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Чингисхан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Pr="004C198D" w:rsidRDefault="005C7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Pr="004C198D" w:rsidRDefault="005C7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AC2F56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43272" w:rsidRPr="004C198D" w:rsidRDefault="005C7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  <w:ind w:left="1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03.02.2026</w:t>
            </w:r>
          </w:p>
          <w:p w:rsidR="00C43272" w:rsidRPr="004C198D" w:rsidRDefault="00C43272" w:rsidP="00AC2F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  <w:ind w:left="1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 w:rsidP="00AC2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04.02.2026</w:t>
            </w:r>
          </w:p>
          <w:p w:rsidR="00C43272" w:rsidRPr="004C198D" w:rsidRDefault="00C43272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AC2F56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 w:rsidP="00AC2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09.02.2026</w:t>
            </w:r>
          </w:p>
          <w:p w:rsidR="00C43272" w:rsidRPr="004C198D" w:rsidRDefault="00C43272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AC2F56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 w:rsidP="00AC2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10.02.2026</w:t>
            </w:r>
          </w:p>
          <w:p w:rsidR="00C43272" w:rsidRPr="004C198D" w:rsidRDefault="00C43272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AC2F56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 w:rsidP="00AC2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11.02.2026</w:t>
            </w:r>
          </w:p>
          <w:p w:rsidR="00C43272" w:rsidRPr="004C198D" w:rsidRDefault="00C43272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AC2F56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AC2F56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 w:rsidP="00AC2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16.02.2026</w:t>
            </w:r>
          </w:p>
          <w:p w:rsidR="00C43272" w:rsidRPr="004C198D" w:rsidRDefault="00C43272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Pr="00AC2F56" w:rsidRDefault="00C43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027015" w:rsidRPr="00D16D77" w:rsidRDefault="00027015" w:rsidP="00AC2F56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27015" w:rsidRPr="00AC2F56" w:rsidRDefault="00027015" w:rsidP="00AC2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17.02.2026</w:t>
            </w:r>
          </w:p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7015" w:rsidRPr="00AC2F56" w:rsidRDefault="00027015" w:rsidP="000270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27015" w:rsidRPr="00AC2F56" w:rsidRDefault="00027015" w:rsidP="00AC2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18.02.2026</w:t>
            </w:r>
          </w:p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7015" w:rsidRPr="00AC2F56" w:rsidRDefault="00027015" w:rsidP="000270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27015" w:rsidRPr="00AC2F56" w:rsidRDefault="00027015" w:rsidP="00AC2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7015" w:rsidRPr="00AC2F56" w:rsidRDefault="00027015" w:rsidP="000270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E3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027015" w:rsidRDefault="00027015" w:rsidP="00AC2F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27015" w:rsidRPr="00AC2F56" w:rsidRDefault="00027015" w:rsidP="00AC2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27015" w:rsidRPr="004C198D" w:rsidRDefault="00027015" w:rsidP="00AC2F5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7015" w:rsidRPr="00AC2F56" w:rsidRDefault="00027015" w:rsidP="000270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«Создание единого Российского 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государства»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98D" w:rsidRPr="00876ACA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Россия во 2-й половине ХVI – начале ХХ века и наш край в составе Российского государства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876ACA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76ACA">
              <w:rPr>
                <w:rStyle w:val="fontstyle01"/>
                <w:sz w:val="24"/>
                <w:lang w:val="ru-RU"/>
              </w:rPr>
              <w:t xml:space="preserve">Казанский край во второй половине </w:t>
            </w:r>
            <w:r w:rsidRPr="00DA0755">
              <w:rPr>
                <w:rStyle w:val="fontstyle01"/>
                <w:sz w:val="24"/>
              </w:rPr>
              <w:t>XVI</w:t>
            </w:r>
            <w:r w:rsidRPr="00876ACA">
              <w:rPr>
                <w:rStyle w:val="fontstyle01"/>
                <w:sz w:val="24"/>
                <w:lang w:val="ru-RU"/>
              </w:rPr>
              <w:t>–</w:t>
            </w:r>
            <w:r w:rsidRPr="00DA0755">
              <w:rPr>
                <w:rStyle w:val="fontstyle01"/>
                <w:sz w:val="24"/>
              </w:rPr>
              <w:t>XVII</w:t>
            </w:r>
            <w:r w:rsidRPr="00876ACA">
              <w:rPr>
                <w:rStyle w:val="fontstyle01"/>
                <w:sz w:val="24"/>
                <w:lang w:val="ru-RU"/>
              </w:rPr>
              <w:t xml:space="preserve">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876ACA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Духовные традиции народов нашего края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876ACA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Казанский край в Смутное время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876ACA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76ACA">
              <w:rPr>
                <w:rStyle w:val="fontstyle01"/>
                <w:sz w:val="24"/>
                <w:lang w:val="ru-RU"/>
              </w:rPr>
              <w:t xml:space="preserve">Хозяйственное освоение Среднего Поволжья и </w:t>
            </w:r>
            <w:proofErr w:type="spellStart"/>
            <w:r w:rsidRPr="00876ACA">
              <w:rPr>
                <w:rStyle w:val="fontstyle01"/>
                <w:sz w:val="24"/>
                <w:lang w:val="ru-RU"/>
              </w:rPr>
              <w:t>Закамья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876ACA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на службе государству во 2-й половине XVI–XVII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876ACA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XVIII веке. Преобразования Петра Великого и создание Казанской губернии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876ACA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образования и просвещения в Казанской губернии в XVIII веке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876ACA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Style w:val="fontstyle01"/>
                <w:sz w:val="24"/>
                <w:lang w:val="ru-RU"/>
              </w:rPr>
              <w:t xml:space="preserve">Культура края в </w:t>
            </w:r>
            <w:r w:rsidRPr="00DA0755">
              <w:rPr>
                <w:rStyle w:val="fontstyle01"/>
                <w:sz w:val="24"/>
              </w:rPr>
              <w:t>XVIII</w:t>
            </w:r>
            <w:r w:rsidRPr="00AC2F56">
              <w:rPr>
                <w:rStyle w:val="fontstyle01"/>
                <w:sz w:val="24"/>
                <w:lang w:val="ru-RU"/>
              </w:rPr>
              <w:t xml:space="preserve"> веке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AC2F56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876ACA" w:rsidRDefault="004C198D" w:rsidP="004C198D">
            <w:pPr>
              <w:spacing w:after="0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876A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</w:t>
            </w: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Style w:val="fontstyle01"/>
                <w:sz w:val="24"/>
                <w:lang w:val="ru-RU"/>
              </w:rPr>
              <w:t xml:space="preserve">Народы </w:t>
            </w:r>
            <w:r w:rsidRPr="00AC2F56">
              <w:rPr>
                <w:rStyle w:val="fontstyle01"/>
                <w:sz w:val="24"/>
                <w:lang w:val="ru-RU"/>
              </w:rPr>
              <w:lastRenderedPageBreak/>
              <w:t>Поволжья на службе Отечеству (торговля и дипломатия, строительство флота)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AC2F56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Style w:val="fontstyle01"/>
                <w:sz w:val="24"/>
                <w:lang w:val="ru-RU"/>
              </w:rPr>
              <w:t xml:space="preserve">Народы Поволжья в русской армии и иррегулярных войсках в </w:t>
            </w:r>
            <w:r w:rsidRPr="00DA0755">
              <w:rPr>
                <w:rStyle w:val="fontstyle01"/>
                <w:sz w:val="24"/>
              </w:rPr>
              <w:t>XVIII</w:t>
            </w:r>
            <w:r w:rsidRPr="00AC2F56">
              <w:rPr>
                <w:rStyle w:val="fontstyle01"/>
                <w:sz w:val="24"/>
                <w:lang w:val="ru-RU"/>
              </w:rPr>
              <w:t xml:space="preserve"> столетии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Default="004C198D" w:rsidP="004C198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12.05.2026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AC2F56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Style w:val="fontstyle01"/>
                <w:i/>
                <w:iCs/>
                <w:sz w:val="24"/>
                <w:lang w:val="ru-RU"/>
              </w:rPr>
              <w:t>Обобщение</w:t>
            </w:r>
            <w:r w:rsidRPr="00AC2F56">
              <w:rPr>
                <w:rStyle w:val="fontstyle01"/>
                <w:sz w:val="24"/>
                <w:lang w:val="ru-RU"/>
              </w:rPr>
              <w:t xml:space="preserve">. Историческое и культурное наследие </w:t>
            </w:r>
            <w:r w:rsidRPr="00DA0755">
              <w:rPr>
                <w:rStyle w:val="fontstyle01"/>
                <w:sz w:val="24"/>
              </w:rPr>
              <w:t>XVIII</w:t>
            </w:r>
            <w:r w:rsidRPr="00AC2F56">
              <w:rPr>
                <w:rStyle w:val="fontstyle01"/>
                <w:sz w:val="24"/>
                <w:lang w:val="ru-RU"/>
              </w:rPr>
              <w:t xml:space="preserve"> столетия в культуре и истории народов края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13.05.2026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AC2F56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империя в XIХ веке Казанская губерния в XIХ – начале ХХ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18.05.2026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AC2F56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образ жизни населения Казанской губернии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19.05.2026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AC2F56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в Отечественной войне 1812 года и Заграничных походах 1813–1814 годов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20.05.2026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AC2F56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в военных кампаниях России XIX – начала XX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25.05.2026</w:t>
            </w:r>
          </w:p>
          <w:p w:rsidR="004C198D" w:rsidRPr="004C198D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AC2F56" w:rsidTr="004C198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6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XIX – начала XX века в культуре и истории народов края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</w:p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26.05.</w:t>
            </w: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2026</w:t>
            </w:r>
          </w:p>
          <w:p w:rsidR="004C198D" w:rsidRPr="004C198D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198D" w:rsidRPr="00AC2F56" w:rsidTr="004C19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102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AC2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3869" w:type="dxa"/>
            <w:gridSpan w:val="2"/>
            <w:tcMar>
              <w:top w:w="50" w:type="dxa"/>
              <w:left w:w="100" w:type="dxa"/>
            </w:tcMar>
            <w:vAlign w:val="center"/>
          </w:tcPr>
          <w:p w:rsidR="004C198D" w:rsidRPr="00AC2F56" w:rsidRDefault="004C198D" w:rsidP="004C198D">
            <w:pPr>
              <w:spacing w:line="240" w:lineRule="auto"/>
              <w:rPr>
                <w:lang w:val="ru-RU"/>
              </w:rPr>
            </w:pPr>
          </w:p>
        </w:tc>
      </w:tr>
    </w:tbl>
    <w:p w:rsidR="00C43272" w:rsidRPr="00AC2F56" w:rsidRDefault="00C43272" w:rsidP="007221E3">
      <w:pPr>
        <w:spacing w:line="240" w:lineRule="auto"/>
        <w:rPr>
          <w:lang w:val="ru-RU"/>
        </w:rPr>
        <w:sectPr w:rsidR="00C43272" w:rsidRPr="00AC2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Pr="00AC2F56" w:rsidRDefault="005C7754" w:rsidP="007221E3">
      <w:pPr>
        <w:spacing w:after="0" w:line="240" w:lineRule="auto"/>
        <w:ind w:left="120"/>
        <w:rPr>
          <w:lang w:val="ru-RU"/>
        </w:rPr>
      </w:pPr>
      <w:r w:rsidRPr="00AC2F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 </w:t>
      </w:r>
    </w:p>
    <w:tbl>
      <w:tblPr>
        <w:tblW w:w="1595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15"/>
        <w:gridCol w:w="1025"/>
        <w:gridCol w:w="1841"/>
        <w:gridCol w:w="1910"/>
        <w:gridCol w:w="1648"/>
        <w:gridCol w:w="2221"/>
        <w:gridCol w:w="1719"/>
      </w:tblGrid>
      <w:tr w:rsidR="00C43272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Pr="00AC2F56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AC2F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C43272" w:rsidRPr="00AC2F56" w:rsidRDefault="00C43272" w:rsidP="007221E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4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Pr="00AC2F56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AC2F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C43272" w:rsidRPr="00AC2F56" w:rsidRDefault="00C43272" w:rsidP="007221E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7221E3">
            <w:pPr>
              <w:spacing w:after="0" w:line="240" w:lineRule="auto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C43272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7221E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7221E3">
            <w:pPr>
              <w:spacing w:line="240" w:lineRule="auto"/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7221E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7221E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 w:rsidP="007221E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7221E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 w:rsidP="007221E3">
            <w:pPr>
              <w:spacing w:line="240" w:lineRule="auto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Контрреформация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Нидерланды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расцвету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абсолютизма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Англии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и слабость Речи </w:t>
            </w:r>
            <w:proofErr w:type="spellStart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Избранной рады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03.02.2026</w:t>
            </w:r>
          </w:p>
          <w:p w:rsidR="00C43272" w:rsidRDefault="00C43272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04.02.2026</w:t>
            </w:r>
          </w:p>
          <w:p w:rsidR="00C43272" w:rsidRDefault="00C43272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09.02.2026</w:t>
            </w:r>
          </w:p>
          <w:p w:rsidR="00C43272" w:rsidRDefault="00C43272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10.02.2026</w:t>
            </w:r>
          </w:p>
          <w:p w:rsidR="00C43272" w:rsidRDefault="00C43272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11.02.2026</w:t>
            </w:r>
          </w:p>
          <w:p w:rsidR="00C43272" w:rsidRDefault="00C43272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 w:rsidP="007221E3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C43272" w:rsidRDefault="005C7754" w:rsidP="007221E3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7221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16.02.2026</w:t>
            </w:r>
          </w:p>
          <w:p w:rsidR="00C43272" w:rsidRDefault="00C43272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53A48" w:rsidRPr="00D16D77" w:rsidRDefault="00753A48" w:rsidP="00753A48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17.02.2026</w:t>
            </w:r>
          </w:p>
          <w:p w:rsidR="00753A48" w:rsidRDefault="00753A48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53A48" w:rsidRPr="00D16D77" w:rsidRDefault="00753A48" w:rsidP="00753A48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18.02.2026</w:t>
            </w:r>
          </w:p>
          <w:p w:rsidR="00753A48" w:rsidRDefault="00753A48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53A48" w:rsidRPr="00D16D77" w:rsidRDefault="00753A48" w:rsidP="00753A48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24.02.2026</w:t>
            </w:r>
          </w:p>
          <w:p w:rsidR="00753A48" w:rsidRDefault="00753A48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53A48" w:rsidRPr="00D16D77" w:rsidRDefault="00753A48" w:rsidP="00753A48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1A014B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1A014B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25.02.2026</w:t>
            </w:r>
          </w:p>
          <w:p w:rsidR="00753A48" w:rsidRDefault="00753A48" w:rsidP="00753A48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53A48" w:rsidRPr="00D16D77" w:rsidRDefault="00753A48" w:rsidP="00753A48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48" w:rsidRDefault="001A014B" w:rsidP="00753A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3A48" w:rsidRDefault="00753A48" w:rsidP="00753A48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Встречь</w:t>
            </w:r>
            <w:proofErr w:type="spellEnd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D16D77" w:rsidRDefault="001A014B" w:rsidP="001A014B">
            <w:pPr>
              <w:spacing w:after="0" w:line="240" w:lineRule="auto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Россия и наш край в ХХ веке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ТАССР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Style w:val="fontstyle01"/>
                <w:sz w:val="24"/>
                <w:lang w:val="ru-RU"/>
              </w:rPr>
              <w:t>Экономика, хозяйство, образ жизни населения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Style w:val="fontstyle01"/>
                <w:sz w:val="24"/>
                <w:lang w:val="ru-RU"/>
              </w:rPr>
              <w:t>Национальная политика в многонациональном государстве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Образование, наука и культура в Татарской АССР в 1920–1930-е годы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Татарстан в годы Великой Отечественной войны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Подвиг татарстанцев на фронтах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Default="001A014B" w:rsidP="001A01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республики в годы войны.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4C198D" w:rsidRDefault="001A014B" w:rsidP="001A014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республики во 2-й половине 1940-х годов – 1980-е годы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4C198D" w:rsidRDefault="001A014B" w:rsidP="001A014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быту и образе жизни людей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4B" w:rsidRPr="004C198D" w:rsidRDefault="001A014B" w:rsidP="001A014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1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A014B" w:rsidRPr="007221E3" w:rsidRDefault="001A014B" w:rsidP="001A014B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социокультурной сфере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12.05.2026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13.05.2026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Республика Татарстан – субъект Российской Федерации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18.05.2026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Татарстана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19.05.2026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Трансформация условий и образа жизни татарстанцев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20.05.2026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7221E3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Современность. Помощь республики в Специальной военной операции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25.05.2026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1B369C" w:rsidTr="004C198D">
        <w:trPr>
          <w:gridAfter w:val="1"/>
          <w:wAfter w:w="1795" w:type="dxa"/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C198D" w:rsidRPr="007221E3" w:rsidRDefault="004C198D" w:rsidP="004C198D">
            <w:pPr>
              <w:spacing w:after="0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C198D" w:rsidRPr="001B369C" w:rsidRDefault="004C198D" w:rsidP="004C198D">
            <w:pPr>
              <w:spacing w:after="0"/>
              <w:ind w:left="135"/>
              <w:rPr>
                <w:lang w:val="ru-RU"/>
              </w:rPr>
            </w:pPr>
            <w:r w:rsidRPr="00722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</w:t>
            </w:r>
            <w:r w:rsidRPr="001B369C">
              <w:rPr>
                <w:rFonts w:ascii="Times New Roman" w:hAnsi="Times New Roman"/>
                <w:color w:val="000000"/>
                <w:sz w:val="24"/>
                <w:lang w:val="ru-RU"/>
              </w:rPr>
              <w:t>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B369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XХ – начала XXI века в культуре и истории народов края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C198D" w:rsidRPr="001B369C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1B3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198D" w:rsidRPr="001B369C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198D" w:rsidRPr="001B369C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</w:p>
          <w:p w:rsidR="004C198D" w:rsidRPr="00753A48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26.05.</w:t>
            </w:r>
            <w:r w:rsidRPr="004C19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r w:rsidRPr="00753A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2026</w:t>
            </w:r>
          </w:p>
          <w:p w:rsidR="004C198D" w:rsidRPr="004C198D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198D" w:rsidRPr="001B369C" w:rsidRDefault="004C198D" w:rsidP="004C198D">
            <w:pPr>
              <w:spacing w:after="0"/>
              <w:ind w:left="135"/>
              <w:rPr>
                <w:lang w:val="ru-RU"/>
              </w:rPr>
            </w:pPr>
          </w:p>
        </w:tc>
      </w:tr>
      <w:tr w:rsidR="004C198D" w:rsidRPr="001B369C" w:rsidTr="004C19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98D" w:rsidRPr="00D16D77" w:rsidRDefault="004C198D" w:rsidP="004C198D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C198D" w:rsidRPr="001B369C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198D" w:rsidRPr="001B369C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1B3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198D" w:rsidRPr="001B369C" w:rsidRDefault="004C198D" w:rsidP="004C198D">
            <w:pPr>
              <w:spacing w:after="0"/>
              <w:ind w:left="135"/>
              <w:jc w:val="center"/>
              <w:rPr>
                <w:lang w:val="ru-RU"/>
              </w:rPr>
            </w:pPr>
            <w:r w:rsidRPr="001B3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98D" w:rsidRPr="001B369C" w:rsidRDefault="004C198D" w:rsidP="004C198D">
            <w:pPr>
              <w:rPr>
                <w:lang w:val="ru-RU"/>
              </w:rPr>
            </w:pPr>
          </w:p>
        </w:tc>
        <w:tc>
          <w:tcPr>
            <w:tcW w:w="1795" w:type="dxa"/>
            <w:vAlign w:val="center"/>
          </w:tcPr>
          <w:p w:rsidR="004C198D" w:rsidRPr="007221E3" w:rsidRDefault="004C198D" w:rsidP="004C198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lang w:val="ru-RU"/>
              </w:rPr>
            </w:pPr>
          </w:p>
        </w:tc>
      </w:tr>
    </w:tbl>
    <w:p w:rsidR="00C43272" w:rsidRPr="001B369C" w:rsidRDefault="00C43272">
      <w:pPr>
        <w:rPr>
          <w:lang w:val="ru-RU"/>
        </w:rPr>
        <w:sectPr w:rsidR="00C43272" w:rsidRPr="001B36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Pr="001B369C" w:rsidRDefault="005C7754">
      <w:pPr>
        <w:spacing w:after="0"/>
        <w:ind w:left="120"/>
        <w:rPr>
          <w:lang w:val="ru-RU"/>
        </w:rPr>
      </w:pPr>
      <w:r w:rsidRPr="001B36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70"/>
        <w:gridCol w:w="962"/>
        <w:gridCol w:w="1883"/>
        <w:gridCol w:w="1910"/>
        <w:gridCol w:w="1423"/>
        <w:gridCol w:w="2221"/>
      </w:tblGrid>
      <w:tr w:rsidR="00600715" w:rsidTr="003316C0">
        <w:trPr>
          <w:trHeight w:val="144"/>
          <w:tblCellSpacing w:w="20" w:type="nil"/>
        </w:trPr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Pr="001B369C" w:rsidRDefault="005C7754">
            <w:pPr>
              <w:spacing w:after="0"/>
              <w:ind w:left="135"/>
              <w:rPr>
                <w:lang w:val="ru-RU"/>
              </w:rPr>
            </w:pPr>
            <w:r w:rsidRPr="001B3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C43272" w:rsidRPr="001B369C" w:rsidRDefault="00C4327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Pr="001B369C" w:rsidRDefault="005C7754">
            <w:pPr>
              <w:spacing w:after="0"/>
              <w:ind w:left="135"/>
              <w:rPr>
                <w:lang w:val="ru-RU"/>
              </w:rPr>
            </w:pPr>
            <w:r w:rsidRPr="001B3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C43272" w:rsidRPr="001B369C" w:rsidRDefault="00C4327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Pr="001B369C" w:rsidRDefault="005C7754">
            <w:pPr>
              <w:spacing w:after="0"/>
              <w:rPr>
                <w:lang w:val="ru-RU"/>
              </w:rPr>
            </w:pPr>
            <w:r w:rsidRPr="001B3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Pr="001B369C" w:rsidRDefault="005C7754">
            <w:pPr>
              <w:spacing w:after="0"/>
              <w:ind w:left="135"/>
              <w:rPr>
                <w:lang w:val="ru-RU"/>
              </w:rPr>
            </w:pPr>
            <w:r w:rsidRPr="001B3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C43272" w:rsidRPr="001B369C" w:rsidRDefault="00C4327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  <w:r w:rsid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600715"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Преображение Европы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C43272" w:rsidRPr="00600715" w:rsidRDefault="005C7754">
            <w:pPr>
              <w:spacing w:after="0"/>
              <w:ind w:left="135"/>
              <w:jc w:val="center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C43272" w:rsidRPr="00600715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Pr="00600715" w:rsidRDefault="00C432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Pr="00600715" w:rsidRDefault="005C7754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Pr="00600715" w:rsidRDefault="00C43272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Эпоха Просвещения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Старого порядка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 </w:t>
            </w: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В поисках европейского равновесия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Наука, образование, воспитание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Культурное пространство Европы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революция: конец 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Старого порядка и установление республики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Османская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Иран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независимости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  <w:proofErr w:type="gram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Пётр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реформатора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537790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«Полтавская виктория»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proofErr w:type="spellStart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Ништадтского</w:t>
            </w:r>
            <w:proofErr w:type="spellEnd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53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империи: </w:t>
            </w:r>
            <w:proofErr w:type="spellStart"/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трансфо</w:t>
            </w:r>
            <w:r>
              <w:rPr>
                <w:rFonts w:ascii="Times New Roman" w:hAnsi="Times New Roman"/>
                <w:color w:val="000000"/>
                <w:sz w:val="24"/>
              </w:rPr>
              <w:t>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RP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ind w:left="135"/>
              <w:rPr>
                <w:lang w:val="ru-RU"/>
              </w:rPr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Pr="00600715" w:rsidRDefault="00600715" w:rsidP="00600715">
            <w:pPr>
              <w:spacing w:after="0"/>
              <w:rPr>
                <w:lang w:val="ru-RU"/>
              </w:rPr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A43112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07.02.2026</w:t>
            </w:r>
          </w:p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10.02.2026</w:t>
            </w:r>
          </w:p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14.02.2026</w:t>
            </w:r>
          </w:p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1D6DE1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1D6DE1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17.02.2026</w:t>
            </w:r>
          </w:p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600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21.02.2026</w:t>
            </w:r>
          </w:p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1D6DE1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1D6DE1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24.02.2026</w:t>
            </w:r>
          </w:p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28.02.2026</w:t>
            </w:r>
          </w:p>
          <w:p w:rsidR="00600715" w:rsidRDefault="00600715" w:rsidP="006007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03.03.2026</w:t>
            </w:r>
          </w:p>
          <w:p w:rsidR="00600715" w:rsidRDefault="00600715" w:rsidP="006007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освоения </w:t>
            </w:r>
            <w:proofErr w:type="spellStart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Новороссии</w:t>
            </w:r>
            <w:proofErr w:type="spellEnd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Крыма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1D6DE1" w:rsidRDefault="00600715" w:rsidP="006007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1D6DE1" w:rsidRDefault="00600715" w:rsidP="00600715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07.03.2026</w:t>
            </w:r>
          </w:p>
          <w:p w:rsidR="00600715" w:rsidRDefault="00600715" w:rsidP="0060071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616B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616B4E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10.03.2026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Pr="0057477B" w:rsidRDefault="00600715" w:rsidP="00600715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14.03.2026</w:t>
            </w:r>
          </w:p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Pr="001D6DE1" w:rsidRDefault="00600715" w:rsidP="00600715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Pr="001D6DE1" w:rsidRDefault="00600715" w:rsidP="00600715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 w:rsidRPr="001D6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160" w:line="259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616B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616B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Pr="00D16D77" w:rsidRDefault="00600715" w:rsidP="00600715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600715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  <w:r w:rsidRPr="00A43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0715" w:rsidRDefault="00600715" w:rsidP="00600715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3316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императора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616B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Pr="001D6DE1" w:rsidRDefault="003316C0" w:rsidP="003316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Pr="001D6DE1" w:rsidRDefault="003316C0" w:rsidP="003316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  <w:r w:rsidRPr="001D6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53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616B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Pr="001D6DE1" w:rsidRDefault="003316C0" w:rsidP="003316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Pr="001D6DE1" w:rsidRDefault="003316C0" w:rsidP="003316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  <w:r w:rsidRPr="001D6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Pr="0057477B" w:rsidRDefault="003316C0" w:rsidP="003316C0">
            <w:pPr>
              <w:spacing w:after="160" w:line="259" w:lineRule="auto"/>
              <w:rPr>
                <w:lang w:val="ru-RU"/>
              </w:rPr>
            </w:pPr>
            <w:r w:rsidRPr="0057477B">
              <w:rPr>
                <w:lang w:val="ru-RU"/>
              </w:rPr>
              <w:t>26.05.2026</w:t>
            </w:r>
          </w:p>
          <w:p w:rsidR="003316C0" w:rsidRDefault="003316C0" w:rsidP="003316C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</w:pPr>
          </w:p>
        </w:tc>
      </w:tr>
      <w:tr w:rsidR="003316C0" w:rsidTr="003316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6C0" w:rsidRPr="00D16D77" w:rsidRDefault="003316C0" w:rsidP="003316C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16C0" w:rsidRDefault="003316C0" w:rsidP="00331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6C0" w:rsidRDefault="003316C0" w:rsidP="003316C0"/>
        </w:tc>
      </w:tr>
    </w:tbl>
    <w:p w:rsidR="00C43272" w:rsidRDefault="00C43272">
      <w:pPr>
        <w:sectPr w:rsidR="00C43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Default="005C7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4399"/>
        <w:gridCol w:w="999"/>
        <w:gridCol w:w="1841"/>
        <w:gridCol w:w="1910"/>
        <w:gridCol w:w="1423"/>
        <w:gridCol w:w="2221"/>
      </w:tblGrid>
      <w:tr w:rsidR="000E6666" w:rsidTr="000E6666">
        <w:trPr>
          <w:trHeight w:val="144"/>
          <w:tblCellSpacing w:w="20" w:type="nil"/>
        </w:trPr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</w:tr>
      <w:tr w:rsidR="005B7980" w:rsidTr="000E66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3272" w:rsidRDefault="00C43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272" w:rsidRDefault="00C43272"/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рывок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исканий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расколотый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запоздавшая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C43272" w:rsidRPr="00D16D77" w:rsidRDefault="005C7754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C43272" w:rsidRDefault="005C7754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272" w:rsidRDefault="00C43272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3272" w:rsidRDefault="00C43272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позолоченный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>
              <w:t>08.11.2025</w:t>
            </w:r>
          </w:p>
          <w:p w:rsidR="005B7980" w:rsidRDefault="005B7980" w:rsidP="005B79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5B7980" w:rsidRPr="00D16D77" w:rsidRDefault="005B7980" w:rsidP="005B798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5B7980" w:rsidRPr="00D16D77" w:rsidRDefault="005B7980" w:rsidP="005B798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5B7980" w:rsidRPr="00D16D77" w:rsidRDefault="005B7980" w:rsidP="005B798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5B7980" w:rsidRPr="00D16D77" w:rsidRDefault="005B7980" w:rsidP="005B798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5B7980" w:rsidRPr="00D16D77" w:rsidRDefault="005B7980" w:rsidP="005B798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5B7980" w:rsidRPr="00D16D77" w:rsidRDefault="005B7980" w:rsidP="005B798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5B7980" w:rsidRPr="00D16D77" w:rsidRDefault="005B7980" w:rsidP="005B798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  <w:r>
              <w:t>02.12.2025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5B7980" w:rsidRPr="00D16D77" w:rsidRDefault="005B7980" w:rsidP="005B7980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7980" w:rsidRPr="000E6666" w:rsidRDefault="000E6666" w:rsidP="005B79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7980" w:rsidRDefault="005B7980" w:rsidP="005B7980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09.12.2025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Кавказская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13.12.2025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16.12.2025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20.12.2025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23.12.2025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27.12.2025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30.12.2025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13.01.2026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17.01.2026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20.01.2026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24.01.2026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27.01.2026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31.01.2026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03.02.2026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07.02.2026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1860—1870-х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10.02.2026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14.02.2026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17.02.2026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21.02.2026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24.02.2026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28.02.2026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03.03.2026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07.03.2026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10.03.2026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14.03.2026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17.03.2026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21.03.2026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24.03.2026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07.04.2026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11.04.2026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14.04.2026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18.04.2026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21.04.2026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25.04.2026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28.04.2026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02.05.2026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05.05.2026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12.05.2026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страны в 1907—1914 </w:t>
            </w:r>
            <w:proofErr w:type="spellStart"/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16.05.2026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19.05.2026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23.05.2026</w:t>
            </w:r>
          </w:p>
          <w:p w:rsidR="000E6666" w:rsidRDefault="000E6666" w:rsidP="000E6666">
            <w:pPr>
              <w:spacing w:after="160" w:line="259" w:lineRule="auto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160" w:line="259" w:lineRule="auto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666" w:rsidRPr="003C4048" w:rsidRDefault="000E6666" w:rsidP="000E6666">
            <w:pPr>
              <w:spacing w:after="160" w:line="259" w:lineRule="auto"/>
              <w:rPr>
                <w:lang w:val="ru-RU"/>
              </w:rPr>
            </w:pPr>
            <w:r w:rsidRPr="003C4048">
              <w:rPr>
                <w:lang w:val="ru-RU"/>
              </w:rPr>
              <w:t>26.05.2026</w:t>
            </w:r>
          </w:p>
          <w:p w:rsidR="000E6666" w:rsidRDefault="000E6666" w:rsidP="000E66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</w:pPr>
          </w:p>
        </w:tc>
      </w:tr>
      <w:tr w:rsidR="000E6666" w:rsidTr="000E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666" w:rsidRPr="00D16D77" w:rsidRDefault="000E6666" w:rsidP="000E6666">
            <w:pPr>
              <w:spacing w:after="0"/>
              <w:ind w:left="135"/>
              <w:rPr>
                <w:lang w:val="ru-RU"/>
              </w:rPr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 w:rsidRPr="00D16D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66" w:rsidRDefault="000E6666" w:rsidP="000E6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666" w:rsidRDefault="000E6666" w:rsidP="000E6666"/>
        </w:tc>
      </w:tr>
    </w:tbl>
    <w:p w:rsidR="00C43272" w:rsidRDefault="00C43272">
      <w:pPr>
        <w:sectPr w:rsidR="00C43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Default="00C43272">
      <w:pPr>
        <w:sectPr w:rsidR="00C43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272" w:rsidRDefault="005C7754">
      <w:pPr>
        <w:spacing w:after="0"/>
        <w:ind w:left="120"/>
      </w:pPr>
      <w:bookmarkStart w:id="7" w:name="block-7519685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43272" w:rsidRDefault="005C77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43272" w:rsidRPr="00D16D77" w:rsidRDefault="005C7754" w:rsidP="00D16D77">
      <w:pPr>
        <w:spacing w:after="0" w:line="240" w:lineRule="auto"/>
        <w:ind w:left="120"/>
        <w:rPr>
          <w:lang w:val="ru-RU"/>
        </w:rPr>
      </w:pPr>
      <w:r w:rsidRPr="007221E3">
        <w:rPr>
          <w:rFonts w:ascii="Times New Roman" w:hAnsi="Times New Roman"/>
          <w:color w:val="000000"/>
          <w:sz w:val="28"/>
          <w:lang w:val="ru-RU"/>
        </w:rPr>
        <w:t xml:space="preserve">• История. Всеобщая история. 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История Древнего мира: 5-й класс: учебник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Чубарьян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А.О. Акционерное общество «Издательство «Просвещение»</w:t>
      </w:r>
      <w:r w:rsidRPr="00D16D77">
        <w:rPr>
          <w:sz w:val="28"/>
          <w:lang w:val="ru-RU"/>
        </w:rPr>
        <w:br/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Чубарьян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А.О. Акционерное общество «Издательство «Просвещение»</w:t>
      </w:r>
      <w:r w:rsidRPr="00D16D77">
        <w:rPr>
          <w:sz w:val="28"/>
          <w:lang w:val="ru-RU"/>
        </w:rPr>
        <w:br/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Чубарьян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А.О. Акционерное общество «Издательство «Просвещение»</w:t>
      </w:r>
      <w:r w:rsidRPr="00D16D77">
        <w:rPr>
          <w:sz w:val="28"/>
          <w:lang w:val="ru-RU"/>
        </w:rPr>
        <w:br/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Чубарьян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А.О. Акционерное общество «Издательство «Просвещение»</w:t>
      </w:r>
      <w:r w:rsidRPr="00D16D77">
        <w:rPr>
          <w:sz w:val="28"/>
          <w:lang w:val="ru-RU"/>
        </w:rPr>
        <w:br/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Торкунов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А.В. Акционерное общество «Издательство «Просвещение»</w:t>
      </w:r>
      <w:r w:rsidRPr="00D16D77">
        <w:rPr>
          <w:sz w:val="28"/>
          <w:lang w:val="ru-RU"/>
        </w:rPr>
        <w:br/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Торкунов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А.В. Акционерное общество «Издательство «Просвещение»</w:t>
      </w:r>
      <w:r w:rsidRPr="00D16D77">
        <w:rPr>
          <w:sz w:val="28"/>
          <w:lang w:val="ru-RU"/>
        </w:rPr>
        <w:br/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XVIII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D16D77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Торкунов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А.В. Акционерное общество «Издательство «Просвещение»</w:t>
      </w:r>
      <w:r w:rsidRPr="00D16D77">
        <w:rPr>
          <w:sz w:val="28"/>
          <w:lang w:val="ru-RU"/>
        </w:rPr>
        <w:br/>
      </w:r>
      <w:bookmarkStart w:id="8" w:name="c6612d7c-6144-4cab-b55c-f60ef824c9f9"/>
      <w:r w:rsidRPr="00D16D77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D16D77">
        <w:rPr>
          <w:rFonts w:ascii="Times New Roman" w:hAnsi="Times New Roman"/>
          <w:color w:val="000000"/>
          <w:sz w:val="28"/>
          <w:lang w:val="ru-RU"/>
        </w:rPr>
        <w:t>Торкунов</w:t>
      </w:r>
      <w:proofErr w:type="spellEnd"/>
      <w:r w:rsidRPr="00D16D77">
        <w:rPr>
          <w:rFonts w:ascii="Times New Roman" w:hAnsi="Times New Roman"/>
          <w:color w:val="000000"/>
          <w:sz w:val="28"/>
          <w:lang w:val="ru-RU"/>
        </w:rPr>
        <w:t xml:space="preserve"> А.В. Акционерное общество «Издательство «Просвещение»</w:t>
      </w:r>
      <w:bookmarkEnd w:id="8"/>
    </w:p>
    <w:p w:rsidR="00C43272" w:rsidRPr="00D16D77" w:rsidRDefault="00C43272" w:rsidP="00D16D77">
      <w:pPr>
        <w:spacing w:after="0" w:line="240" w:lineRule="auto"/>
        <w:ind w:left="120"/>
        <w:rPr>
          <w:lang w:val="ru-RU"/>
        </w:rPr>
      </w:pPr>
    </w:p>
    <w:p w:rsidR="00C43272" w:rsidRPr="00D16D77" w:rsidRDefault="00C43272" w:rsidP="00D16D77">
      <w:pPr>
        <w:spacing w:after="0" w:line="240" w:lineRule="auto"/>
        <w:ind w:left="120"/>
        <w:rPr>
          <w:lang w:val="ru-RU"/>
        </w:rPr>
      </w:pPr>
    </w:p>
    <w:p w:rsidR="00C43272" w:rsidRPr="00D16D77" w:rsidRDefault="005C7754" w:rsidP="00D16D77">
      <w:pPr>
        <w:spacing w:after="0" w:line="240" w:lineRule="auto"/>
        <w:ind w:left="120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43272" w:rsidRPr="00D16D77" w:rsidRDefault="00C43272" w:rsidP="00D16D77">
      <w:pPr>
        <w:spacing w:after="0" w:line="240" w:lineRule="auto"/>
        <w:ind w:left="120"/>
        <w:rPr>
          <w:lang w:val="ru-RU"/>
        </w:rPr>
      </w:pPr>
    </w:p>
    <w:p w:rsidR="00C43272" w:rsidRPr="00D16D77" w:rsidRDefault="00C43272" w:rsidP="00D16D77">
      <w:pPr>
        <w:spacing w:after="0" w:line="240" w:lineRule="auto"/>
        <w:ind w:left="120"/>
        <w:rPr>
          <w:lang w:val="ru-RU"/>
        </w:rPr>
      </w:pPr>
    </w:p>
    <w:p w:rsidR="00C43272" w:rsidRPr="00D16D77" w:rsidRDefault="005C7754" w:rsidP="00D16D77">
      <w:pPr>
        <w:spacing w:after="0" w:line="240" w:lineRule="auto"/>
        <w:ind w:left="120"/>
        <w:rPr>
          <w:lang w:val="ru-RU"/>
        </w:rPr>
      </w:pPr>
      <w:r w:rsidRPr="00D16D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C7754" w:rsidRDefault="005C7754" w:rsidP="00D16D77">
      <w:pPr>
        <w:spacing w:after="0" w:line="240" w:lineRule="auto"/>
        <w:ind w:left="120"/>
      </w:pPr>
      <w:bookmarkStart w:id="9" w:name="954910a6-450c-47a0-80e2-529fad0f6e94"/>
      <w:r>
        <w:rPr>
          <w:rFonts w:ascii="Times New Roman" w:hAnsi="Times New Roman"/>
          <w:color w:val="000000"/>
          <w:sz w:val="28"/>
        </w:rPr>
        <w:t>ЦОК</w:t>
      </w:r>
      <w:bookmarkEnd w:id="7"/>
      <w:bookmarkEnd w:id="9"/>
    </w:p>
    <w:sectPr w:rsidR="005C77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064B1"/>
    <w:multiLevelType w:val="multilevel"/>
    <w:tmpl w:val="68F27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21481E"/>
    <w:multiLevelType w:val="multilevel"/>
    <w:tmpl w:val="EAD4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43272"/>
    <w:rsid w:val="00027015"/>
    <w:rsid w:val="000E6666"/>
    <w:rsid w:val="001A014B"/>
    <w:rsid w:val="001B369C"/>
    <w:rsid w:val="001D6DE1"/>
    <w:rsid w:val="003316C0"/>
    <w:rsid w:val="003C4048"/>
    <w:rsid w:val="004635EE"/>
    <w:rsid w:val="004C198D"/>
    <w:rsid w:val="00537790"/>
    <w:rsid w:val="0057477B"/>
    <w:rsid w:val="005B7980"/>
    <w:rsid w:val="005C7754"/>
    <w:rsid w:val="00600715"/>
    <w:rsid w:val="00616B4E"/>
    <w:rsid w:val="007221E3"/>
    <w:rsid w:val="00753A48"/>
    <w:rsid w:val="00855D12"/>
    <w:rsid w:val="00876ACA"/>
    <w:rsid w:val="008A062B"/>
    <w:rsid w:val="00997C63"/>
    <w:rsid w:val="00A43112"/>
    <w:rsid w:val="00AC2F56"/>
    <w:rsid w:val="00C43272"/>
    <w:rsid w:val="00CD4F7A"/>
    <w:rsid w:val="00D16D77"/>
    <w:rsid w:val="00D36C38"/>
    <w:rsid w:val="00E779E7"/>
    <w:rsid w:val="00ED7C74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BA12"/>
  <w15:docId w15:val="{3B84AA6D-8A40-47AD-8E5E-AC4988CA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fontstyle01">
    <w:name w:val="fontstyle01"/>
    <w:basedOn w:val="a0"/>
    <w:rsid w:val="00997C63"/>
    <w:rPr>
      <w:rFonts w:ascii="TimesNewRomanPSMT" w:hAnsi="TimesNewRomanPSMT" w:hint="default"/>
      <w:b w:val="0"/>
      <w:bCs w:val="0"/>
      <w:i w:val="0"/>
      <w:iCs w:val="0"/>
      <w:color w:val="1A1A1A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537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F0049-C74A-4B4B-AFE3-6B4E766E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100</Pages>
  <Words>22081</Words>
  <Characters>125868</Characters>
  <Application>Microsoft Office Word</Application>
  <DocSecurity>0</DocSecurity>
  <Lines>1048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dcterms:created xsi:type="dcterms:W3CDTF">2026-01-18T09:12:00Z</dcterms:created>
  <dcterms:modified xsi:type="dcterms:W3CDTF">2026-01-23T11:06:00Z</dcterms:modified>
</cp:coreProperties>
</file>